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71" w:rsidRPr="00820471" w:rsidRDefault="00820471" w:rsidP="0082047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204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20471">
        <w:rPr>
          <w:rFonts w:ascii="Times New Roman" w:eastAsia="Calibri" w:hAnsi="Times New Roman" w:cs="Times New Roman"/>
          <w:sz w:val="24"/>
          <w:szCs w:val="24"/>
        </w:rPr>
        <w:t xml:space="preserve">муниципальное  дошкольное образовательное учреждение </w:t>
      </w:r>
    </w:p>
    <w:p w:rsidR="00820471" w:rsidRPr="00820471" w:rsidRDefault="00820471" w:rsidP="0082047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471">
        <w:rPr>
          <w:rFonts w:ascii="Times New Roman" w:eastAsia="Calibri" w:hAnsi="Times New Roman" w:cs="Times New Roman"/>
          <w:sz w:val="24"/>
          <w:szCs w:val="24"/>
        </w:rPr>
        <w:t xml:space="preserve">«Детский сад № 163» </w:t>
      </w:r>
    </w:p>
    <w:p w:rsidR="00820471" w:rsidRDefault="00820471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196526D3" wp14:editId="6B8657FA">
            <wp:extent cx="5940425" cy="5940425"/>
            <wp:effectExtent l="0" t="0" r="3175" b="3175"/>
            <wp:docPr id="1" name="Рисунок 1" descr="https://sun9-32.userapi.com/impf/u3ouEBX4alsTAFxQkvxgyt-1equdsKpPo_KSHA/5OgY7nDFLng.jpg?size=1280x1280&amp;quality=96&amp;sign=333a9d390880a537234480de77e72f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2.userapi.com/impf/u3ouEBX4alsTAFxQkvxgyt-1equdsKpPo_KSHA/5OgY7nDFLng.jpg?size=1280x1280&amp;quality=96&amp;sign=333a9d390880a537234480de77e72fc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71" w:rsidRDefault="00820471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20471" w:rsidRDefault="00820471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20471" w:rsidRDefault="00820471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20471" w:rsidRPr="00820471" w:rsidRDefault="00820471" w:rsidP="00820471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20471">
        <w:rPr>
          <w:rFonts w:ascii="Times New Roman" w:eastAsia="Calibri" w:hAnsi="Times New Roman" w:cs="Times New Roman"/>
          <w:b/>
          <w:sz w:val="24"/>
          <w:szCs w:val="24"/>
        </w:rPr>
        <w:t xml:space="preserve">Выполнила: Воспитатель </w:t>
      </w:r>
    </w:p>
    <w:p w:rsidR="00820471" w:rsidRPr="00820471" w:rsidRDefault="00820471" w:rsidP="00820471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20471">
        <w:rPr>
          <w:rFonts w:ascii="Times New Roman" w:eastAsia="Calibri" w:hAnsi="Times New Roman" w:cs="Times New Roman"/>
          <w:b/>
          <w:sz w:val="24"/>
          <w:szCs w:val="24"/>
        </w:rPr>
        <w:t>МДОУ «Детский сад №163»</w:t>
      </w:r>
    </w:p>
    <w:p w:rsidR="00820471" w:rsidRPr="00820471" w:rsidRDefault="00820471" w:rsidP="00820471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Игонькина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И.В.</w:t>
      </w:r>
    </w:p>
    <w:p w:rsidR="00820471" w:rsidRDefault="00820471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20471" w:rsidRDefault="00820471" w:rsidP="0082047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Ярославль, 2021</w:t>
      </w:r>
      <w:r w:rsidRPr="00820471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</w:p>
    <w:p w:rsidR="006D5F42" w:rsidRPr="00820471" w:rsidRDefault="00820471" w:rsidP="0082047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204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25 СПОСОБОВ СДЕЛАТЬ ТАК, ЧТОБЫ РЕБЁНОК ВАС СЛУШАЛ</w:t>
      </w:r>
      <w:bookmarkEnd w:id="0"/>
      <w:r w:rsidRPr="00820471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Установить зрительный контакт на уровне ребенка (сесть на корточки, например).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щаться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имени.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Говорить коротко и внятно. Самое главное – говорите одним предложением. Чем больше вы говорите, тем меньше ребенок будет вас слушать сейчас и в дальнейшем.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Говорить просто. Короткими словами, предложениями. Говорите так же, как он.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Попросите малыша повторить вашу просьбу или задание.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Делать предложения, от которых он не сможет отказаться (Оденься, чтобы пойти и играть на улицу).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Быть позитивным (вместо «Бегать нельзя», лучше – «Дома мы ходим, а бегать можно на улице»).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8. Начинайте задание со слов «Я хочу». Дети любят делать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приятное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родителям, но не любят приказов. Это как раз способ совместить.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«Когда ты… тогда» лучше, чем «Если ты…, то». Так вы не даете малышу выбора не послушаться, если предлагает во второй части что-то, что ему приятно. «Когда ты почистишь зубки, мы начнем читать книжку».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Скажите о том, что вы хотите лично, отвлеките малыша. Вместо того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чтобы кричать с кухни «Быстро обедать», когда ребенок смотрит мультики, подойдите к нему, посидите с ним пару минут, во время рекламы заберите его кушать.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11. Давайте «нужный» выбор: «Ты сначала хочешь надеть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пижамку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почистить зубы?», «Ты хочешь надеть красную шапку или синюю?».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 Задавайте вопросы по возрасту. Не все 3-летние дети (да и не все взрослые) могут ответить на вопрос: «Зачем ты это сделал?», лучше так: «Давай поговорим, о том, что ты сделал».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 «Пожалуйста» и «спасибо» – слова для всех, если учите малыша говорить их вам, используйте их сами при диалоге с ним.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14. Говорить психологически корректно: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«Ты должен» – «Мне хочется, чтобы ты». Если вопрос подразумевает негативный ответ (как вариант), лучше просто попросить: «Забери свое пальто, пожалуйста»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можешь забрать свое пальто?».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15. Оставляйте забавные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напоминалки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записочки. Это тоже способ общения с ребенком.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16. Чем громче кричит малыш, тем спокойнее говорите вы. Иногда говорите «Я понимаю тебя» или «Как я могу помочь?».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17. Сначала успокоить, потом говорить.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18. Повторяйте то, что сказали время от времени. Иногда детям трудно запоминать. Но чем старше ребенок, тем меньше раз это нужно делать.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19. Дайте малышу закончить мысль.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20. Давайте задания в рифму.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21. Отказывая, давайте альтернативу: «Ты пока не можешь один пойти в парк, но ты можешь поиграть с друзьями в соседнем дворе».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22. Давайте советы: «Мы скоро уходим, скажи «пока-пока» куколкам, Мишке».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23. Избегайте вопросов «Да-нет» при разговоре с закрытыми детьми, лучше делайте вопросы «узко-специфическими».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Вместо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хорошо провел день в школе?», лучше «Что тебе понравилось больше всего?».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24. Говорите о том, как вы себя чувствуете, дети не любят делать плохое родителям: «Когда ты убегаешь в магазине, мне становится очень страшно, что я тебя потеряю».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25. Когда вы не смогли переубедить малыша, не переходите на «бизнес-тон», лучше спокойно. Но уверенно скажите «Я не изменю своего мнения на этот счет. Извини», чем резко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рявкнуть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«Разговор окончен».</w:t>
      </w:r>
    </w:p>
    <w:sectPr w:rsidR="006D5F42" w:rsidRPr="0082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C8"/>
    <w:rsid w:val="006D5F42"/>
    <w:rsid w:val="00820471"/>
    <w:rsid w:val="00B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2021-02-02T20:46:00Z</dcterms:created>
  <dcterms:modified xsi:type="dcterms:W3CDTF">2021-02-02T20:56:00Z</dcterms:modified>
</cp:coreProperties>
</file>