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AB" w:rsidRPr="001976AB" w:rsidRDefault="001976AB" w:rsidP="001976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76AB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1976AB" w:rsidRDefault="001976AB" w:rsidP="001976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76AB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№163» </w:t>
      </w:r>
    </w:p>
    <w:p w:rsidR="001976AB" w:rsidRDefault="001976AB" w:rsidP="001976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AB" w:rsidRDefault="001976AB" w:rsidP="001976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AB" w:rsidRDefault="001976AB" w:rsidP="001976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AB" w:rsidRDefault="001976AB" w:rsidP="001976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AB" w:rsidRDefault="001976AB" w:rsidP="001976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AB" w:rsidRDefault="001976AB" w:rsidP="001976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AB" w:rsidRDefault="001976AB" w:rsidP="001976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AB" w:rsidRDefault="001976AB" w:rsidP="001976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 для родителей на тему:</w:t>
      </w:r>
    </w:p>
    <w:p w:rsidR="001976AB" w:rsidRDefault="001976AB" w:rsidP="001976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«ОТМЕЧАЕМ ПРАЗДНИКИ ВСЕЙ СЕМЬЕЙ»</w:t>
      </w:r>
    </w:p>
    <w:p w:rsidR="001976AB" w:rsidRDefault="001976AB" w:rsidP="001976AB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1976AB" w:rsidRDefault="001976AB" w:rsidP="001976AB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1976AB" w:rsidRDefault="001976AB" w:rsidP="001976AB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1976AB" w:rsidRDefault="001976AB" w:rsidP="001976AB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1976AB" w:rsidRDefault="001976AB" w:rsidP="001976AB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1976AB" w:rsidRDefault="001976AB" w:rsidP="001976AB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1976AB" w:rsidRDefault="001976AB" w:rsidP="001976AB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9C7BA9" w:rsidRDefault="009C7BA9" w:rsidP="001976AB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1976AB" w:rsidRPr="001976AB" w:rsidRDefault="001976AB" w:rsidP="001976A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76AB">
        <w:rPr>
          <w:rFonts w:ascii="Times New Roman" w:hAnsi="Times New Roman" w:cs="Times New Roman"/>
          <w:color w:val="000000"/>
          <w:sz w:val="28"/>
          <w:szCs w:val="28"/>
        </w:rPr>
        <w:t xml:space="preserve">Выполнила музыкальный руководитель </w:t>
      </w:r>
    </w:p>
    <w:p w:rsidR="001976AB" w:rsidRPr="001976AB" w:rsidRDefault="001976AB" w:rsidP="001976A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76AB">
        <w:rPr>
          <w:rFonts w:ascii="Times New Roman" w:hAnsi="Times New Roman" w:cs="Times New Roman"/>
          <w:color w:val="000000"/>
          <w:sz w:val="28"/>
          <w:szCs w:val="28"/>
        </w:rPr>
        <w:t>МДОУ «Детский сад №163» Гоголева Г.</w:t>
      </w:r>
      <w:r w:rsidR="009C7BA9">
        <w:rPr>
          <w:rFonts w:ascii="Times New Roman" w:hAnsi="Times New Roman" w:cs="Times New Roman"/>
          <w:color w:val="000000"/>
          <w:sz w:val="28"/>
          <w:szCs w:val="28"/>
        </w:rPr>
        <w:t xml:space="preserve"> Ю.</w:t>
      </w:r>
      <w:r w:rsidRPr="0019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76AB" w:rsidRPr="001976AB" w:rsidRDefault="001976AB" w:rsidP="001976A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AB" w:rsidRDefault="001976AB" w:rsidP="001976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76AB">
        <w:rPr>
          <w:rFonts w:ascii="Times New Roman" w:hAnsi="Times New Roman" w:cs="Times New Roman"/>
          <w:color w:val="000000"/>
          <w:sz w:val="28"/>
          <w:szCs w:val="28"/>
        </w:rPr>
        <w:t>Декабрь, 2021 г.</w:t>
      </w:r>
    </w:p>
    <w:p w:rsidR="001976AB" w:rsidRPr="001976AB" w:rsidRDefault="001976AB" w:rsidP="001976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34DD" w:rsidRDefault="002334DD" w:rsidP="004C6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РОДИТЕЛЕЙ:</w:t>
      </w:r>
    </w:p>
    <w:p w:rsidR="004C6EA1" w:rsidRPr="004C6EA1" w:rsidRDefault="002334DD" w:rsidP="00233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«ОТМЕЧАЕМ ПРАЗДНИК ВСЕЙ СЕМЬЕЙ»</w:t>
      </w:r>
    </w:p>
    <w:p w:rsidR="009C7BA9" w:rsidRDefault="001976AB" w:rsidP="009C7B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76AB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2076450" cy="1562100"/>
            <wp:effectExtent l="19050" t="0" r="0" b="0"/>
            <wp:docPr id="2" name="Рисунок 7" descr="Детский праздник «от А до Я». Что необходимо приготовить для дня рождения  ребе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й праздник «от А до Я». Что необходимо приготовить для дня рождения  ребенка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EA1" w:rsidRPr="009C7BA9" w:rsidRDefault="004C6EA1" w:rsidP="009C7B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BA9">
        <w:rPr>
          <w:rFonts w:ascii="Times New Roman" w:hAnsi="Times New Roman" w:cs="Times New Roman"/>
          <w:i/>
          <w:sz w:val="28"/>
          <w:szCs w:val="28"/>
        </w:rPr>
        <w:t>Детям очень маленьким</w:t>
      </w:r>
    </w:p>
    <w:p w:rsidR="004C6EA1" w:rsidRPr="009C7BA9" w:rsidRDefault="004C6EA1" w:rsidP="009C7B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BA9">
        <w:rPr>
          <w:rFonts w:ascii="Times New Roman" w:hAnsi="Times New Roman" w:cs="Times New Roman"/>
          <w:i/>
          <w:sz w:val="28"/>
          <w:szCs w:val="28"/>
        </w:rPr>
        <w:t>Трудно жить без чуда,</w:t>
      </w:r>
    </w:p>
    <w:p w:rsidR="009C7BA9" w:rsidRPr="009C7BA9" w:rsidRDefault="004C6EA1" w:rsidP="009C7B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BA9">
        <w:rPr>
          <w:rFonts w:ascii="Times New Roman" w:hAnsi="Times New Roman" w:cs="Times New Roman"/>
          <w:i/>
          <w:sz w:val="28"/>
          <w:szCs w:val="28"/>
        </w:rPr>
        <w:t>Пусть же в каждом празднике</w:t>
      </w:r>
    </w:p>
    <w:p w:rsidR="004C6EA1" w:rsidRPr="009C7BA9" w:rsidRDefault="004C6EA1" w:rsidP="009C7B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BA9">
        <w:rPr>
          <w:rFonts w:ascii="Times New Roman" w:hAnsi="Times New Roman" w:cs="Times New Roman"/>
          <w:i/>
          <w:sz w:val="28"/>
          <w:szCs w:val="28"/>
        </w:rPr>
        <w:t>Чудо будет всюду:</w:t>
      </w:r>
    </w:p>
    <w:p w:rsidR="004C6EA1" w:rsidRPr="009C7BA9" w:rsidRDefault="004C6EA1" w:rsidP="009C7B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BA9">
        <w:rPr>
          <w:rFonts w:ascii="Times New Roman" w:hAnsi="Times New Roman" w:cs="Times New Roman"/>
          <w:i/>
          <w:sz w:val="28"/>
          <w:szCs w:val="28"/>
        </w:rPr>
        <w:t>В теплом солнца лучике,</w:t>
      </w:r>
    </w:p>
    <w:p w:rsidR="004C6EA1" w:rsidRPr="009C7BA9" w:rsidRDefault="004C6EA1" w:rsidP="009C7B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BA9">
        <w:rPr>
          <w:rFonts w:ascii="Times New Roman" w:hAnsi="Times New Roman" w:cs="Times New Roman"/>
          <w:i/>
          <w:sz w:val="28"/>
          <w:szCs w:val="28"/>
        </w:rPr>
        <w:t>В лужице и капельке.</w:t>
      </w:r>
    </w:p>
    <w:p w:rsidR="004C6EA1" w:rsidRPr="009C7BA9" w:rsidRDefault="004C6EA1" w:rsidP="009C7B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BA9">
        <w:rPr>
          <w:rFonts w:ascii="Times New Roman" w:hAnsi="Times New Roman" w:cs="Times New Roman"/>
          <w:i/>
          <w:sz w:val="28"/>
          <w:szCs w:val="28"/>
        </w:rPr>
        <w:t>Он умеет чувствовать</w:t>
      </w:r>
    </w:p>
    <w:p w:rsidR="009C7BA9" w:rsidRPr="004C6EA1" w:rsidRDefault="009C7BA9" w:rsidP="009C7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B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4C6EA1" w:rsidRPr="009C7BA9">
        <w:rPr>
          <w:rFonts w:ascii="Times New Roman" w:hAnsi="Times New Roman" w:cs="Times New Roman"/>
          <w:i/>
          <w:sz w:val="28"/>
          <w:szCs w:val="28"/>
        </w:rPr>
        <w:t>Хоть пока и маленький.</w:t>
      </w:r>
      <w:r w:rsidRPr="009C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6EA1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 w:rsidRPr="004C6EA1">
        <w:rPr>
          <w:rFonts w:ascii="Times New Roman" w:hAnsi="Times New Roman" w:cs="Times New Roman"/>
          <w:sz w:val="28"/>
          <w:szCs w:val="28"/>
        </w:rPr>
        <w:t>Чадова</w:t>
      </w:r>
      <w:proofErr w:type="spellEnd"/>
      <w:r w:rsidRPr="004C6EA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C6EA1" w:rsidRPr="004C6EA1" w:rsidRDefault="004C6EA1" w:rsidP="004C6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EA1" w:rsidRPr="002334DD" w:rsidRDefault="002334DD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EA1" w:rsidRPr="002334DD">
        <w:rPr>
          <w:rFonts w:ascii="Times New Roman" w:hAnsi="Times New Roman" w:cs="Times New Roman"/>
          <w:sz w:val="28"/>
          <w:szCs w:val="28"/>
        </w:rPr>
        <w:t xml:space="preserve"> Впечатления раннего детства часто остаются в памяти на всю жизнь. Их яркость и богатство могут согреть и украсить душу человека на долгие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4DD">
        <w:rPr>
          <w:rFonts w:ascii="Times New Roman" w:hAnsi="Times New Roman" w:cs="Times New Roman"/>
          <w:sz w:val="28"/>
          <w:szCs w:val="28"/>
        </w:rPr>
        <w:t xml:space="preserve"> Л.Н.Толстой писал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34DD">
        <w:rPr>
          <w:rFonts w:ascii="Times New Roman" w:hAnsi="Times New Roman" w:cs="Times New Roman"/>
          <w:sz w:val="28"/>
          <w:szCs w:val="28"/>
        </w:rPr>
        <w:t xml:space="preserve"> «Счастливая, счастливая невозвратимая пора детства! Как нам не любить, не</w:t>
      </w:r>
      <w:r>
        <w:rPr>
          <w:rFonts w:ascii="Times New Roman" w:hAnsi="Times New Roman" w:cs="Times New Roman"/>
          <w:sz w:val="28"/>
          <w:szCs w:val="28"/>
        </w:rPr>
        <w:t xml:space="preserve"> лелеять воспоминания о ней?» </w:t>
      </w:r>
    </w:p>
    <w:p w:rsidR="004C6EA1" w:rsidRPr="002334DD" w:rsidRDefault="004C6EA1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t xml:space="preserve">         В общую цепь настроений, незабываемых эмоций детства свои особые чувства и переживания вносят праздники. Это подтверждается живыми реакциями детей, отражением праздничных впечатлений в рисунках, играх, рассказах.</w:t>
      </w:r>
    </w:p>
    <w:p w:rsidR="009C7BA9" w:rsidRDefault="002334DD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6EA1" w:rsidRPr="002334DD">
        <w:rPr>
          <w:rFonts w:ascii="Times New Roman" w:hAnsi="Times New Roman" w:cs="Times New Roman"/>
          <w:sz w:val="28"/>
          <w:szCs w:val="28"/>
        </w:rPr>
        <w:t>Что такое праздник?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EA1" w:rsidRPr="002334DD" w:rsidRDefault="009C7BA9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6EA1" w:rsidRPr="002334DD">
        <w:rPr>
          <w:rFonts w:ascii="Times New Roman" w:hAnsi="Times New Roman" w:cs="Times New Roman"/>
          <w:sz w:val="28"/>
          <w:szCs w:val="28"/>
        </w:rPr>
        <w:t>Толковый словарь даёт несколько определений этого слова.  День торжества, установленного в честь какого-либо события. День, особо отмечаемый обычаем или церковью. Просто выходной, нерабочий день (от слова «праздность</w:t>
      </w:r>
      <w:r w:rsidR="002334DD">
        <w:rPr>
          <w:rFonts w:ascii="Times New Roman" w:hAnsi="Times New Roman" w:cs="Times New Roman"/>
          <w:sz w:val="28"/>
          <w:szCs w:val="28"/>
        </w:rPr>
        <w:t>» - безделье). А есть и такое определение - Д</w:t>
      </w:r>
      <w:r w:rsidR="004C6EA1" w:rsidRPr="002334DD">
        <w:rPr>
          <w:rFonts w:ascii="Times New Roman" w:hAnsi="Times New Roman" w:cs="Times New Roman"/>
          <w:sz w:val="28"/>
          <w:szCs w:val="28"/>
        </w:rPr>
        <w:t>ень радости и торжества по поводу че</w:t>
      </w:r>
      <w:r w:rsidR="002334DD">
        <w:rPr>
          <w:rFonts w:ascii="Times New Roman" w:hAnsi="Times New Roman" w:cs="Times New Roman"/>
          <w:sz w:val="28"/>
          <w:szCs w:val="28"/>
        </w:rPr>
        <w:t xml:space="preserve">го-нибудь. Вероятно, многим это </w:t>
      </w:r>
      <w:r w:rsidR="004C6EA1" w:rsidRPr="002334DD">
        <w:rPr>
          <w:rFonts w:ascii="Times New Roman" w:hAnsi="Times New Roman" w:cs="Times New Roman"/>
          <w:sz w:val="28"/>
          <w:szCs w:val="28"/>
        </w:rPr>
        <w:t>определение понравится больше всего. Действительно – рядом со словом «праздник» в нашем сознании чаще всего стоит слово «радость». Радость ребенка получившего долгожданную игрушку из рук живого Деда Мороза. Радость взрослого от встречи с давними друзьями…</w:t>
      </w:r>
    </w:p>
    <w:p w:rsidR="004C6EA1" w:rsidRPr="002334DD" w:rsidRDefault="002334DD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EA1" w:rsidRPr="002334DD">
        <w:rPr>
          <w:rFonts w:ascii="Times New Roman" w:hAnsi="Times New Roman" w:cs="Times New Roman"/>
          <w:sz w:val="28"/>
          <w:szCs w:val="28"/>
        </w:rPr>
        <w:t>Конечно, чтобы доставить радость окружающим нас близким людям, совсем не дождаться «официального» праздника. Но уж праздничный день сделать весёлым,  по-настоящему р</w:t>
      </w:r>
      <w:r w:rsidR="009C7BA9">
        <w:rPr>
          <w:rFonts w:ascii="Times New Roman" w:hAnsi="Times New Roman" w:cs="Times New Roman"/>
          <w:sz w:val="28"/>
          <w:szCs w:val="28"/>
        </w:rPr>
        <w:t>адостным – как говориться, сам Б</w:t>
      </w:r>
      <w:r w:rsidR="004C6EA1" w:rsidRPr="002334DD">
        <w:rPr>
          <w:rFonts w:ascii="Times New Roman" w:hAnsi="Times New Roman" w:cs="Times New Roman"/>
          <w:sz w:val="28"/>
          <w:szCs w:val="28"/>
        </w:rPr>
        <w:t>ог велел.</w:t>
      </w:r>
    </w:p>
    <w:p w:rsidR="009C7BA9" w:rsidRDefault="002334DD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6EA1" w:rsidRPr="002334DD" w:rsidRDefault="009C7BA9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C6EA1" w:rsidRPr="002334DD">
        <w:rPr>
          <w:rFonts w:ascii="Times New Roman" w:hAnsi="Times New Roman" w:cs="Times New Roman"/>
          <w:sz w:val="28"/>
          <w:szCs w:val="28"/>
        </w:rPr>
        <w:t>В каждой семье есть свои праздники. Обычно родствен</w:t>
      </w:r>
      <w:r w:rsidR="002334DD">
        <w:rPr>
          <w:rFonts w:ascii="Times New Roman" w:hAnsi="Times New Roman" w:cs="Times New Roman"/>
          <w:sz w:val="28"/>
          <w:szCs w:val="28"/>
        </w:rPr>
        <w:t>ники собираются на  Новый Год, Дни рождения, Т</w:t>
      </w:r>
      <w:r w:rsidR="004C6EA1" w:rsidRPr="002334DD">
        <w:rPr>
          <w:rFonts w:ascii="Times New Roman" w:hAnsi="Times New Roman" w:cs="Times New Roman"/>
          <w:sz w:val="28"/>
          <w:szCs w:val="28"/>
        </w:rPr>
        <w:t xml:space="preserve">оржественные даты.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EA1" w:rsidRPr="002334DD">
        <w:rPr>
          <w:rFonts w:ascii="Times New Roman" w:hAnsi="Times New Roman" w:cs="Times New Roman"/>
          <w:sz w:val="28"/>
          <w:szCs w:val="28"/>
        </w:rPr>
        <w:t xml:space="preserve">Ребёнок – полноправный член семейного коллектива, поэтому его обязательно вовлекают в праздничные хлопоты. </w:t>
      </w:r>
    </w:p>
    <w:p w:rsidR="004C6EA1" w:rsidRPr="002334DD" w:rsidRDefault="004C6EA1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t xml:space="preserve">      Скоро день рождения дедушки (бабушки/мамы/папы/братика/сестренки). Предложите малышу что-нибудь смастерить, слепить, нарисовать в подарок. Помогите ему, если попросит о помощи. Ребенку нравиться украшать квартиру – украшайте её вместе с ним. </w:t>
      </w:r>
    </w:p>
    <w:p w:rsidR="004C6EA1" w:rsidRPr="002334DD" w:rsidRDefault="004C6EA1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t xml:space="preserve">      Начинается праздник. Малыш дарит любимому деду подарок – свою лучшую поделку, рассказывает специально выученное к этому случаю стихотворение, танцует с ним.  Затем сидит рядом, радуется подаркам, которые получил дед, рассматривает их. Можно вовлечь взрослых в традиционную игру. Бабушка начинает: «Кто у нас хороший? Кто у нас пригожий?».  Ребёнок отвечает: «Дедушка хороший, дедушка пригожий!». По очереди все взрослые говорят, почему дедушка хороший и пригожий: он добрый, умный, веселый и т.п. В обстановке тепла и внимания друг к другу в семье растёт счастливый человек, который учится радоваться радости окружающих.</w:t>
      </w:r>
    </w:p>
    <w:p w:rsidR="004C6EA1" w:rsidRPr="002334DD" w:rsidRDefault="004C6EA1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t xml:space="preserve">        Во дворе, на даче у ребёнка появляются первые друзья. Устраивайте детские праздники. Продумайте сценарий, музыкальное сопровождение, кто будет вести праздник, подберите игры, развлечения, чтобы никому не было скучно. Не забудьте о призах, они будут выдаваться детям за чтение стихотворения, за песню, за танец, за доброту, за вежливость, ловкость, находчивость. Главное, чтобы каждый получил приз.</w:t>
      </w:r>
    </w:p>
    <w:p w:rsidR="004C6EA1" w:rsidRPr="002334DD" w:rsidRDefault="004C6EA1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t xml:space="preserve">       Устроить праздник – не такое уж простое дело. Нужны не только организаторские способности и энтузиазм, но и множество разнообразных сведений, полезных советов, интересных идей. А помогут вам в этом книги. В популярном пособии «Поём, играем, танцуем дома и в саду» (составители М.А. Михайлова, Е.В. Горбина, Ярославль, 1996) подобраны самые известные песни, которые ребёнок поёт с удовольствием; даны элементарные танцевальные движения для рук, ног, благодаря которым малыш чувствует себя более раскрепощенным в танце; в разделе «У меня сегодня п</w:t>
      </w:r>
      <w:r w:rsidR="002334DD">
        <w:rPr>
          <w:rFonts w:ascii="Times New Roman" w:hAnsi="Times New Roman" w:cs="Times New Roman"/>
          <w:sz w:val="28"/>
          <w:szCs w:val="28"/>
        </w:rPr>
        <w:t>раздник» представлены сценарии Д</w:t>
      </w:r>
      <w:r w:rsidRPr="002334DD">
        <w:rPr>
          <w:rFonts w:ascii="Times New Roman" w:hAnsi="Times New Roman" w:cs="Times New Roman"/>
          <w:sz w:val="28"/>
          <w:szCs w:val="28"/>
        </w:rPr>
        <w:t>ня рождения, Нового Года, а так же аттракционы, игры, загадки. В книге М.А. Михайловой «Праздники в детском саду» (Ярославль, 1998) предлагаемые сценарии помогут вам грамотно организовать встречи с любимыми героями сказок; разобрать игры, аттракционы поможет раздел «Праздничный калейдоскоп», а разучить танец – «Весёлый хоровод».</w:t>
      </w:r>
    </w:p>
    <w:p w:rsidR="004C6EA1" w:rsidRPr="002334DD" w:rsidRDefault="004C6EA1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t xml:space="preserve">        Книга Н.В. Чудаковой «Праздники для детей и взрослых» (Москва,1997) – это настоящий клад для тех, кто хочет подарить детям и взрослым самое лучшее настроение на празднике. Она посвящена праздникам светским и религиозным, народным и государственным. Из неё Вы узнаете,  как пригласить гостей, как сделать подарки своими руками, как сделать костюмы для маленьких и тех, кто постарше. Также в ней даны рецепты традиционных блюд, игры и забавы, кое-что из истории праздников.</w:t>
      </w:r>
    </w:p>
    <w:p w:rsidR="004C6EA1" w:rsidRPr="002334DD" w:rsidRDefault="004C6EA1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lastRenderedPageBreak/>
        <w:t xml:space="preserve">       Не менее интересна книга Тимофеева О.Н. «Рецепты весёлой вечеринки» (Ярославль,2002). В ней вы найдёте игры, конкурсы, забавы, сценарии игровых программ, шуточные тесты и много другой полезной информации для проведения домашних праздников и семейных торжеств.</w:t>
      </w:r>
    </w:p>
    <w:p w:rsidR="004C6EA1" w:rsidRPr="002334DD" w:rsidRDefault="004C6EA1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t xml:space="preserve">       Но если у вас нет возможности достать книги, не расстраивайтесь. Вот несколько советов по составлению сценария, которые помогут сделать праздник незабываемым:</w:t>
      </w:r>
    </w:p>
    <w:p w:rsidR="004C6EA1" w:rsidRPr="002334DD" w:rsidRDefault="004C6EA1" w:rsidP="001976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t>Помните, какое событие лежит в основе праздника.</w:t>
      </w:r>
    </w:p>
    <w:p w:rsidR="004C6EA1" w:rsidRPr="002334DD" w:rsidRDefault="004C6EA1" w:rsidP="001976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t>Желательно объединить все содержание единой сюжетной линией.</w:t>
      </w:r>
    </w:p>
    <w:p w:rsidR="004C6EA1" w:rsidRPr="002334DD" w:rsidRDefault="004C6EA1" w:rsidP="001976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t>Введите присутствующих в само действие, кратко сообщите о том, что ожидается.</w:t>
      </w:r>
    </w:p>
    <w:p w:rsidR="004C6EA1" w:rsidRPr="002334DD" w:rsidRDefault="004C6EA1" w:rsidP="001976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t>Одной из особенностей составления сценария заключается в том, что при его написании необходимо думать о реальных возможностях воплощения замысла: об использовании музыки, стихов, литературных произведений.</w:t>
      </w:r>
    </w:p>
    <w:p w:rsidR="004C6EA1" w:rsidRDefault="004C6EA1" w:rsidP="001976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t>Учитывайте возможности и возраст детей.</w:t>
      </w:r>
    </w:p>
    <w:p w:rsidR="001976AB" w:rsidRPr="002334DD" w:rsidRDefault="001976AB" w:rsidP="001976A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C6EA1" w:rsidRPr="002334DD" w:rsidRDefault="004C6EA1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t>Не сомневайтесь – у вас всё получится! И пусть ваш праздник будет самым весёлым, интересным и запоминающимся!</w:t>
      </w:r>
    </w:p>
    <w:p w:rsidR="004C6EA1" w:rsidRPr="002334DD" w:rsidRDefault="004C6EA1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334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1B6E" w:rsidRDefault="009C7BA9" w:rsidP="002334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76AB" w:rsidRDefault="001976AB" w:rsidP="002334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76AB" w:rsidRPr="002334DD" w:rsidRDefault="001976AB" w:rsidP="002334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7808"/>
            <wp:effectExtent l="19050" t="0" r="3175" b="0"/>
            <wp:docPr id="4" name="Рисунок 4" descr="Детские праздники - заказать в Красногорске | Ш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праздники - заказать в Красногорске | Ш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6AB" w:rsidRPr="002334DD" w:rsidSect="00CE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0BB"/>
    <w:multiLevelType w:val="hybridMultilevel"/>
    <w:tmpl w:val="4294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D11"/>
    <w:multiLevelType w:val="hybridMultilevel"/>
    <w:tmpl w:val="0C78C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DC"/>
    <w:rsid w:val="00060AA0"/>
    <w:rsid w:val="001976AB"/>
    <w:rsid w:val="002334DD"/>
    <w:rsid w:val="004C6EA1"/>
    <w:rsid w:val="00500FDC"/>
    <w:rsid w:val="009C7BA9"/>
    <w:rsid w:val="00CE754C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A1"/>
    <w:pPr>
      <w:ind w:left="720"/>
      <w:contextualSpacing/>
    </w:pPr>
  </w:style>
  <w:style w:type="paragraph" w:styleId="a4">
    <w:name w:val="No Spacing"/>
    <w:uiPriority w:val="1"/>
    <w:qFormat/>
    <w:rsid w:val="002334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Я</cp:lastModifiedBy>
  <cp:revision>3</cp:revision>
  <dcterms:created xsi:type="dcterms:W3CDTF">2015-02-22T18:43:00Z</dcterms:created>
  <dcterms:modified xsi:type="dcterms:W3CDTF">2021-12-18T20:56:00Z</dcterms:modified>
</cp:coreProperties>
</file>