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EB" w:rsidRPr="00182303" w:rsidRDefault="005736EB" w:rsidP="00182303">
      <w:pPr>
        <w:pStyle w:val="a3"/>
        <w:shd w:val="clear" w:color="auto" w:fill="FFFFFF"/>
        <w:spacing w:before="0" w:beforeAutospacing="0" w:after="0" w:afterAutospacing="0" w:line="294" w:lineRule="atLeast"/>
        <w:jc w:val="both"/>
        <w:rPr>
          <w:bCs/>
          <w:sz w:val="28"/>
          <w:szCs w:val="28"/>
          <w:u w:val="single"/>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u w:val="single"/>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u w:val="single"/>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u w:val="single"/>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u w:val="single"/>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u w:val="single"/>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u w:val="single"/>
        </w:rPr>
      </w:pPr>
    </w:p>
    <w:p w:rsidR="005736EB" w:rsidRPr="00182303" w:rsidRDefault="005736EB" w:rsidP="00182303">
      <w:pPr>
        <w:pStyle w:val="a3"/>
        <w:shd w:val="clear" w:color="auto" w:fill="FFFFFF"/>
        <w:spacing w:before="0" w:beforeAutospacing="0" w:after="0" w:afterAutospacing="0" w:line="294" w:lineRule="atLeast"/>
        <w:jc w:val="center"/>
        <w:rPr>
          <w:sz w:val="28"/>
          <w:szCs w:val="28"/>
        </w:rPr>
      </w:pPr>
      <w:r w:rsidRPr="00182303">
        <w:rPr>
          <w:bCs/>
          <w:sz w:val="28"/>
          <w:szCs w:val="28"/>
          <w:u w:val="single"/>
        </w:rPr>
        <w:t>Консультация для родителей</w:t>
      </w:r>
    </w:p>
    <w:p w:rsidR="005736EB" w:rsidRPr="00182303" w:rsidRDefault="005736EB" w:rsidP="00182303">
      <w:pPr>
        <w:pStyle w:val="a3"/>
        <w:shd w:val="clear" w:color="auto" w:fill="FFFFFF"/>
        <w:spacing w:before="0" w:beforeAutospacing="0" w:after="0" w:afterAutospacing="0" w:line="294" w:lineRule="atLeast"/>
        <w:jc w:val="center"/>
        <w:rPr>
          <w:bCs/>
          <w:sz w:val="28"/>
          <w:szCs w:val="28"/>
        </w:rPr>
      </w:pPr>
      <w:r w:rsidRPr="00182303">
        <w:rPr>
          <w:bCs/>
          <w:sz w:val="28"/>
          <w:szCs w:val="28"/>
        </w:rPr>
        <w:t>«Значение игрушки в жизни ребенка».</w:t>
      </w:r>
    </w:p>
    <w:p w:rsidR="005736EB" w:rsidRPr="00182303" w:rsidRDefault="005736EB" w:rsidP="00182303">
      <w:pPr>
        <w:pStyle w:val="a3"/>
        <w:shd w:val="clear" w:color="auto" w:fill="FFFFFF"/>
        <w:spacing w:before="0" w:beforeAutospacing="0" w:after="0" w:afterAutospacing="0" w:line="294" w:lineRule="atLeast"/>
        <w:jc w:val="both"/>
        <w:rPr>
          <w:bCs/>
          <w:sz w:val="28"/>
          <w:szCs w:val="28"/>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rPr>
      </w:pPr>
    </w:p>
    <w:p w:rsidR="005736EB" w:rsidRPr="00182303" w:rsidRDefault="005736EB" w:rsidP="00182303">
      <w:pPr>
        <w:pStyle w:val="a3"/>
        <w:shd w:val="clear" w:color="auto" w:fill="FFFFFF"/>
        <w:spacing w:before="0" w:beforeAutospacing="0" w:after="0" w:afterAutospacing="0" w:line="294" w:lineRule="atLeast"/>
        <w:jc w:val="both"/>
        <w:rPr>
          <w:bCs/>
          <w:sz w:val="28"/>
          <w:szCs w:val="28"/>
        </w:rPr>
      </w:pPr>
    </w:p>
    <w:p w:rsidR="005736EB" w:rsidRPr="00182303" w:rsidRDefault="0052629C" w:rsidP="00182303">
      <w:pPr>
        <w:pStyle w:val="a3"/>
        <w:shd w:val="clear" w:color="auto" w:fill="FFFFFF"/>
        <w:spacing w:before="0" w:beforeAutospacing="0" w:after="0" w:afterAutospacing="0" w:line="294" w:lineRule="atLeast"/>
        <w:jc w:val="right"/>
        <w:rPr>
          <w:bCs/>
          <w:sz w:val="28"/>
          <w:szCs w:val="28"/>
        </w:rPr>
      </w:pPr>
      <w:r>
        <w:rPr>
          <w:bCs/>
          <w:sz w:val="28"/>
          <w:szCs w:val="28"/>
        </w:rPr>
        <w:t>Подготовили</w:t>
      </w:r>
    </w:p>
    <w:p w:rsidR="005736EB" w:rsidRPr="00182303" w:rsidRDefault="0052629C" w:rsidP="00182303">
      <w:pPr>
        <w:pStyle w:val="a3"/>
        <w:shd w:val="clear" w:color="auto" w:fill="FFFFFF"/>
        <w:spacing w:before="0" w:beforeAutospacing="0" w:after="0" w:afterAutospacing="0" w:line="294" w:lineRule="atLeast"/>
        <w:jc w:val="right"/>
        <w:rPr>
          <w:bCs/>
          <w:sz w:val="28"/>
          <w:szCs w:val="28"/>
        </w:rPr>
      </w:pPr>
      <w:r>
        <w:rPr>
          <w:bCs/>
          <w:sz w:val="28"/>
          <w:szCs w:val="28"/>
        </w:rPr>
        <w:t>Воспитатели</w:t>
      </w:r>
      <w:r w:rsidR="005736EB" w:rsidRPr="00182303">
        <w:rPr>
          <w:bCs/>
          <w:sz w:val="28"/>
          <w:szCs w:val="28"/>
        </w:rPr>
        <w:t xml:space="preserve"> Бобылева М.А.</w:t>
      </w:r>
      <w:r>
        <w:rPr>
          <w:bCs/>
          <w:sz w:val="28"/>
          <w:szCs w:val="28"/>
        </w:rPr>
        <w:t>, Маркова Е.В.</w:t>
      </w:r>
    </w:p>
    <w:p w:rsidR="005736EB" w:rsidRPr="00182303" w:rsidRDefault="005736EB" w:rsidP="00182303">
      <w:pPr>
        <w:pStyle w:val="a3"/>
        <w:shd w:val="clear" w:color="auto" w:fill="FFFFFF"/>
        <w:spacing w:before="0" w:beforeAutospacing="0" w:after="0" w:afterAutospacing="0" w:line="294" w:lineRule="atLeast"/>
        <w:jc w:val="both"/>
        <w:rPr>
          <w:bCs/>
          <w:sz w:val="28"/>
          <w:szCs w:val="28"/>
        </w:rPr>
      </w:pPr>
    </w:p>
    <w:p w:rsidR="005736EB" w:rsidRDefault="005736EB"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Default="00182303" w:rsidP="00182303">
      <w:pPr>
        <w:pStyle w:val="a3"/>
        <w:shd w:val="clear" w:color="auto" w:fill="FFFFFF"/>
        <w:spacing w:before="0" w:beforeAutospacing="0" w:after="0" w:afterAutospacing="0" w:line="294" w:lineRule="atLeast"/>
        <w:jc w:val="both"/>
        <w:rPr>
          <w:bCs/>
          <w:sz w:val="28"/>
          <w:szCs w:val="28"/>
        </w:rPr>
      </w:pPr>
    </w:p>
    <w:p w:rsidR="00182303" w:rsidRPr="00182303" w:rsidRDefault="00182303" w:rsidP="00182303">
      <w:pPr>
        <w:pStyle w:val="a3"/>
        <w:shd w:val="clear" w:color="auto" w:fill="FFFFFF"/>
        <w:spacing w:before="0" w:beforeAutospacing="0" w:after="0" w:afterAutospacing="0" w:line="294" w:lineRule="atLeast"/>
        <w:jc w:val="center"/>
        <w:rPr>
          <w:bCs/>
          <w:sz w:val="28"/>
          <w:szCs w:val="28"/>
        </w:rPr>
      </w:pPr>
      <w:r>
        <w:rPr>
          <w:bCs/>
          <w:sz w:val="28"/>
          <w:szCs w:val="28"/>
        </w:rPr>
        <w:t>Ярославль, 2020г.</w:t>
      </w:r>
    </w:p>
    <w:p w:rsidR="005736EB" w:rsidRPr="00182303" w:rsidRDefault="005736EB" w:rsidP="00182303">
      <w:pPr>
        <w:pStyle w:val="a3"/>
        <w:shd w:val="clear" w:color="auto" w:fill="FFFFFF"/>
        <w:spacing w:before="0" w:beforeAutospacing="0" w:after="0" w:afterAutospacing="0" w:line="294" w:lineRule="atLeast"/>
        <w:jc w:val="both"/>
        <w:rPr>
          <w:bCs/>
          <w:sz w:val="28"/>
          <w:szCs w:val="28"/>
        </w:rPr>
      </w:pPr>
    </w:p>
    <w:p w:rsidR="005736EB" w:rsidRPr="00182303" w:rsidRDefault="005736EB" w:rsidP="00182303">
      <w:pPr>
        <w:pStyle w:val="a3"/>
        <w:shd w:val="clear" w:color="auto" w:fill="FFFFFF"/>
        <w:spacing w:before="0" w:beforeAutospacing="0" w:after="0" w:afterAutospacing="0"/>
        <w:jc w:val="both"/>
        <w:rPr>
          <w:sz w:val="28"/>
          <w:szCs w:val="28"/>
        </w:rPr>
      </w:pPr>
      <w:bookmarkStart w:id="0" w:name="_GoBack"/>
      <w:bookmarkEnd w:id="0"/>
      <w:r w:rsidRPr="00182303">
        <w:rPr>
          <w:sz w:val="28"/>
          <w:szCs w:val="28"/>
        </w:rPr>
        <w:lastRenderedPageBreak/>
        <w:t>Из множества вещей, окружающих ребенка, для него важнее всего </w:t>
      </w:r>
      <w:r w:rsidRPr="00182303">
        <w:rPr>
          <w:bCs/>
          <w:sz w:val="28"/>
          <w:szCs w:val="28"/>
        </w:rPr>
        <w:t>ИГРУШКА.</w:t>
      </w:r>
      <w:r w:rsidRPr="00182303">
        <w:rPr>
          <w:sz w:val="28"/>
          <w:szCs w:val="28"/>
        </w:rPr>
        <w:t> </w:t>
      </w:r>
      <w:r w:rsidRPr="00182303">
        <w:rPr>
          <w:bCs/>
          <w:sz w:val="28"/>
          <w:szCs w:val="28"/>
        </w:rPr>
        <w:t>Именно в ней отражаются впечатления о мире, имеющие большое влияние на дальнейшую жизнь ребенка, его характер</w:t>
      </w:r>
      <w:r w:rsidRPr="00182303">
        <w:rPr>
          <w:sz w:val="28"/>
          <w:szCs w:val="28"/>
        </w:rPr>
        <w:t>.</w:t>
      </w:r>
    </w:p>
    <w:p w:rsidR="005736EB" w:rsidRPr="00182303" w:rsidRDefault="005736EB" w:rsidP="00182303">
      <w:pPr>
        <w:pStyle w:val="a3"/>
        <w:shd w:val="clear" w:color="auto" w:fill="FFFFFF"/>
        <w:spacing w:before="0" w:beforeAutospacing="0" w:after="0" w:afterAutospacing="0"/>
        <w:jc w:val="both"/>
        <w:rPr>
          <w:sz w:val="28"/>
          <w:szCs w:val="28"/>
        </w:rPr>
      </w:pPr>
      <w:r w:rsidRPr="00182303">
        <w:rPr>
          <w:bCs/>
          <w:sz w:val="28"/>
          <w:szCs w:val="28"/>
        </w:rPr>
        <w:t>ИГРУШКА </w:t>
      </w:r>
      <w:r w:rsidRPr="00182303">
        <w:rPr>
          <w:sz w:val="28"/>
          <w:szCs w:val="28"/>
        </w:rPr>
        <w:t>– одно из важных средств воспитания и обучения. Она должна развивать познавательные способности, воображение; помогать освоиться в мире взрослых; формировать у ребенка любовь к труду, любознательность, наблюдательность, воспитывать художественный вкус ребенка, побуждать его к творчеству.</w:t>
      </w:r>
    </w:p>
    <w:p w:rsidR="005736EB" w:rsidRPr="00182303" w:rsidRDefault="005736EB" w:rsidP="00182303">
      <w:pPr>
        <w:pStyle w:val="a3"/>
        <w:shd w:val="clear" w:color="auto" w:fill="FFFFFF"/>
        <w:spacing w:before="0" w:beforeAutospacing="0"/>
        <w:jc w:val="both"/>
        <w:rPr>
          <w:sz w:val="28"/>
          <w:szCs w:val="28"/>
        </w:rPr>
      </w:pPr>
      <w:r w:rsidRPr="00182303">
        <w:rPr>
          <w:sz w:val="28"/>
          <w:szCs w:val="28"/>
        </w:rPr>
        <w:t xml:space="preserve">В доисторические времена куклы совершенно не считались детскими игрушками, а служили одним из атрибутов для ритуальных целей, играли роль талисманов и оберегов. Представители разных народов с целью самосохранения вынуждены был защищать себя и свой род от болезней и напастей, а жилище от злых духов, привлекать к себе удачу, благополучие, здоровье. В каждой стране были свои для этого секреты, но у многих народов таким оберегом служила кукла, называемая </w:t>
      </w:r>
      <w:proofErr w:type="spellStart"/>
      <w:r w:rsidRPr="00182303">
        <w:rPr>
          <w:sz w:val="28"/>
          <w:szCs w:val="28"/>
        </w:rPr>
        <w:t>Берегиней</w:t>
      </w:r>
      <w:proofErr w:type="spellEnd"/>
      <w:r w:rsidRPr="00182303">
        <w:rPr>
          <w:sz w:val="28"/>
          <w:szCs w:val="28"/>
        </w:rPr>
        <w:t>.</w:t>
      </w:r>
    </w:p>
    <w:p w:rsidR="005736EB" w:rsidRPr="00182303" w:rsidRDefault="005736EB" w:rsidP="00182303">
      <w:pPr>
        <w:pStyle w:val="a3"/>
        <w:shd w:val="clear" w:color="auto" w:fill="FFFFFF"/>
        <w:spacing w:before="0" w:beforeAutospacing="0"/>
        <w:jc w:val="both"/>
        <w:rPr>
          <w:sz w:val="28"/>
          <w:szCs w:val="28"/>
        </w:rPr>
      </w:pPr>
      <w:r w:rsidRPr="00182303">
        <w:rPr>
          <w:sz w:val="28"/>
          <w:szCs w:val="28"/>
        </w:rPr>
        <w:t>«Кукла» - от греческого «</w:t>
      </w:r>
      <w:proofErr w:type="spellStart"/>
      <w:r w:rsidRPr="00182303">
        <w:rPr>
          <w:sz w:val="28"/>
          <w:szCs w:val="28"/>
        </w:rPr>
        <w:t>киклос</w:t>
      </w:r>
      <w:proofErr w:type="spellEnd"/>
      <w:r w:rsidRPr="00182303">
        <w:rPr>
          <w:sz w:val="28"/>
          <w:szCs w:val="28"/>
        </w:rPr>
        <w:t>» («круг») с древних времен имела вид деревянного или глиняного божка, свертка из ткани или пучка соломы и была важной частью жизни народа. Ей поклонялись и использовали как защитницу от негатива и помощницу в различных делах. Их мастерили в Египте, Риме и Месопотамии, в загадочном Китае и в Древней Руси.</w:t>
      </w:r>
    </w:p>
    <w:p w:rsidR="005736EB" w:rsidRPr="00182303" w:rsidRDefault="005736EB" w:rsidP="00182303">
      <w:pPr>
        <w:pStyle w:val="a3"/>
        <w:shd w:val="clear" w:color="auto" w:fill="FFFFFF"/>
        <w:spacing w:before="0" w:beforeAutospacing="0" w:after="0" w:afterAutospacing="0" w:line="294" w:lineRule="atLeast"/>
        <w:jc w:val="both"/>
        <w:rPr>
          <w:rStyle w:val="a4"/>
          <w:b w:val="0"/>
          <w:sz w:val="28"/>
          <w:szCs w:val="28"/>
          <w:shd w:val="clear" w:color="auto" w:fill="FFFFFF"/>
        </w:rPr>
      </w:pPr>
      <w:r w:rsidRPr="00182303">
        <w:rPr>
          <w:rStyle w:val="a4"/>
          <w:b w:val="0"/>
          <w:sz w:val="28"/>
          <w:szCs w:val="28"/>
          <w:shd w:val="clear" w:color="auto" w:fill="FFFFFF"/>
        </w:rPr>
        <w:t>Самые первые куклы древнеегипетской цивилизации</w:t>
      </w:r>
    </w:p>
    <w:p w:rsidR="005736EB" w:rsidRPr="00182303" w:rsidRDefault="005736EB" w:rsidP="00182303">
      <w:pPr>
        <w:pStyle w:val="a3"/>
        <w:shd w:val="clear" w:color="auto" w:fill="FFFFFF"/>
        <w:spacing w:before="0" w:beforeAutospacing="0" w:after="0" w:afterAutospacing="0" w:line="294" w:lineRule="atLeast"/>
        <w:jc w:val="both"/>
        <w:rPr>
          <w:sz w:val="28"/>
          <w:szCs w:val="28"/>
          <w:shd w:val="clear" w:color="auto" w:fill="FFFFFF"/>
        </w:rPr>
      </w:pPr>
      <w:r w:rsidRPr="00182303">
        <w:rPr>
          <w:sz w:val="28"/>
          <w:szCs w:val="28"/>
          <w:shd w:val="clear" w:color="auto" w:fill="FFFFFF"/>
        </w:rPr>
        <w:t>История возникновения кукол глубоко уходит корнями в давние времена. Более четырех тысячелетий тому назад в Древнем Египте египтянки лепили из глины бога Осириса, отливали из воска и вырезали из дерева фигурки человечков, а некоторые экземпляры имели подвижные части тела на шарнирах.</w:t>
      </w:r>
    </w:p>
    <w:p w:rsidR="005736EB" w:rsidRPr="00182303" w:rsidRDefault="005736EB" w:rsidP="00182303">
      <w:pPr>
        <w:pStyle w:val="a3"/>
        <w:shd w:val="clear" w:color="auto" w:fill="FFFFFF"/>
        <w:spacing w:before="0" w:beforeAutospacing="0" w:after="0" w:afterAutospacing="0" w:line="294" w:lineRule="atLeast"/>
        <w:jc w:val="both"/>
        <w:rPr>
          <w:sz w:val="28"/>
          <w:szCs w:val="28"/>
          <w:shd w:val="clear" w:color="auto" w:fill="FFFFFF"/>
        </w:rPr>
      </w:pPr>
      <w:r w:rsidRPr="00182303">
        <w:rPr>
          <w:sz w:val="28"/>
          <w:szCs w:val="28"/>
          <w:shd w:val="clear" w:color="auto" w:fill="FFFFFF"/>
        </w:rPr>
        <w:t xml:space="preserve">Благодаря археологическим раскопкам нам предоставляется возможность </w:t>
      </w:r>
      <w:proofErr w:type="gramStart"/>
      <w:r w:rsidRPr="00182303">
        <w:rPr>
          <w:sz w:val="28"/>
          <w:szCs w:val="28"/>
          <w:shd w:val="clear" w:color="auto" w:fill="FFFFFF"/>
        </w:rPr>
        <w:t>узнать</w:t>
      </w:r>
      <w:proofErr w:type="gramEnd"/>
      <w:r w:rsidRPr="00182303">
        <w:rPr>
          <w:sz w:val="28"/>
          <w:szCs w:val="28"/>
          <w:shd w:val="clear" w:color="auto" w:fill="FFFFFF"/>
        </w:rPr>
        <w:t xml:space="preserve"> как выглядели одни из самых древних кукол в истории, которые находили в саркофагах гробниц. Они использовались в религиозных ритуалах для музыкального сопровождения в виде колотушек, при встряхивании которых создавался звук, успокаивающий и задабривающий богов. Примечательно то, что звук издавали волосы кукол, которыми служили бусинки из глины, нанизанные на льняные нити.</w:t>
      </w:r>
    </w:p>
    <w:p w:rsidR="005736EB" w:rsidRPr="00182303" w:rsidRDefault="005736EB" w:rsidP="00182303">
      <w:pPr>
        <w:pStyle w:val="a3"/>
        <w:shd w:val="clear" w:color="auto" w:fill="FFFFFF"/>
        <w:spacing w:before="0" w:beforeAutospacing="0" w:after="0" w:afterAutospacing="0" w:line="294" w:lineRule="atLeast"/>
        <w:jc w:val="both"/>
        <w:rPr>
          <w:sz w:val="28"/>
          <w:szCs w:val="28"/>
          <w:shd w:val="clear" w:color="auto" w:fill="FFFFFF"/>
        </w:rPr>
      </w:pPr>
      <w:r w:rsidRPr="00182303">
        <w:rPr>
          <w:sz w:val="28"/>
          <w:szCs w:val="28"/>
          <w:shd w:val="clear" w:color="auto" w:fill="FFFFFF"/>
        </w:rPr>
        <w:t>Известно, что царица Клеопатра была первой обладательницей большой коллекции авторских кукол, хранящихся на сегодняшний день во многих музеях мира.</w:t>
      </w:r>
    </w:p>
    <w:p w:rsidR="00182303" w:rsidRPr="00182303" w:rsidRDefault="00182303" w:rsidP="0018230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 xml:space="preserve">Одна из известных древних африканских кукол — </w:t>
      </w:r>
      <w:proofErr w:type="spellStart"/>
      <w:r w:rsidRPr="00182303">
        <w:rPr>
          <w:rFonts w:ascii="Times New Roman" w:eastAsia="Times New Roman" w:hAnsi="Times New Roman" w:cs="Times New Roman"/>
          <w:sz w:val="28"/>
          <w:szCs w:val="28"/>
          <w:lang w:eastAsia="ru-RU"/>
        </w:rPr>
        <w:t>акуаба</w:t>
      </w:r>
      <w:proofErr w:type="spellEnd"/>
      <w:r w:rsidRPr="00182303">
        <w:rPr>
          <w:rFonts w:ascii="Times New Roman" w:eastAsia="Times New Roman" w:hAnsi="Times New Roman" w:cs="Times New Roman"/>
          <w:sz w:val="28"/>
          <w:szCs w:val="28"/>
          <w:lang w:eastAsia="ru-RU"/>
        </w:rPr>
        <w:t xml:space="preserve">, являлась воплощением идеальной красоты и оберегом от бесплодия. Эта деревянная статуэтка женщины с дискообразной головой, обладающая магической силой, дарилась маленьким девочкам африканских племен с целью развития материнского инстинкта и успешного вынашивания потомства при замужестве. Эта традиция сохранилась и по сей день: бесплодные и </w:t>
      </w:r>
      <w:r w:rsidRPr="00182303">
        <w:rPr>
          <w:rFonts w:ascii="Times New Roman" w:eastAsia="Times New Roman" w:hAnsi="Times New Roman" w:cs="Times New Roman"/>
          <w:sz w:val="28"/>
          <w:szCs w:val="28"/>
          <w:lang w:eastAsia="ru-RU"/>
        </w:rPr>
        <w:lastRenderedPageBreak/>
        <w:t xml:space="preserve">беременные женщины племени </w:t>
      </w:r>
      <w:proofErr w:type="spellStart"/>
      <w:r w:rsidRPr="00182303">
        <w:rPr>
          <w:rFonts w:ascii="Times New Roman" w:eastAsia="Times New Roman" w:hAnsi="Times New Roman" w:cs="Times New Roman"/>
          <w:sz w:val="28"/>
          <w:szCs w:val="28"/>
          <w:lang w:eastAsia="ru-RU"/>
        </w:rPr>
        <w:t>ашанти</w:t>
      </w:r>
      <w:proofErr w:type="spellEnd"/>
      <w:r w:rsidRPr="00182303">
        <w:rPr>
          <w:rFonts w:ascii="Times New Roman" w:eastAsia="Times New Roman" w:hAnsi="Times New Roman" w:cs="Times New Roman"/>
          <w:sz w:val="28"/>
          <w:szCs w:val="28"/>
          <w:lang w:eastAsia="ru-RU"/>
        </w:rPr>
        <w:t xml:space="preserve"> приобретают кукол </w:t>
      </w:r>
      <w:proofErr w:type="spellStart"/>
      <w:r w:rsidRPr="00182303">
        <w:rPr>
          <w:rFonts w:ascii="Times New Roman" w:eastAsia="Times New Roman" w:hAnsi="Times New Roman" w:cs="Times New Roman"/>
          <w:sz w:val="28"/>
          <w:szCs w:val="28"/>
          <w:lang w:eastAsia="ru-RU"/>
        </w:rPr>
        <w:t>акуаба</w:t>
      </w:r>
      <w:proofErr w:type="spellEnd"/>
      <w:r w:rsidRPr="00182303">
        <w:rPr>
          <w:rFonts w:ascii="Times New Roman" w:eastAsia="Times New Roman" w:hAnsi="Times New Roman" w:cs="Times New Roman"/>
          <w:sz w:val="28"/>
          <w:szCs w:val="28"/>
          <w:lang w:eastAsia="ru-RU"/>
        </w:rPr>
        <w:t xml:space="preserve"> у колдунов и привязывают к спинам для успешного рождения детей.</w:t>
      </w:r>
    </w:p>
    <w:p w:rsidR="00182303" w:rsidRPr="00182303" w:rsidRDefault="00182303" w:rsidP="0018230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bCs/>
          <w:sz w:val="28"/>
          <w:szCs w:val="28"/>
          <w:lang w:eastAsia="ru-RU"/>
        </w:rPr>
        <w:t>Кукла "Мотанка" - волшебный оберег</w:t>
      </w:r>
    </w:p>
    <w:p w:rsidR="00182303" w:rsidRPr="00182303" w:rsidRDefault="00182303" w:rsidP="0018230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На заре своего исторического развития славянские народы, живя в полном единении с живой природой, чувствовали непрерывную связь с окружающим миром. Во времена язычества люди, обожествляя и поклоняясь ей, придавали различным силам символы в виде талисманов и оберегов.</w:t>
      </w:r>
    </w:p>
    <w:p w:rsidR="00182303" w:rsidRPr="00182303" w:rsidRDefault="00182303" w:rsidP="0018230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Одним из таких оберегов у славян и была кукла, называемая «</w:t>
      </w:r>
      <w:proofErr w:type="spellStart"/>
      <w:r w:rsidRPr="00182303">
        <w:rPr>
          <w:rFonts w:ascii="Times New Roman" w:eastAsia="Times New Roman" w:hAnsi="Times New Roman" w:cs="Times New Roman"/>
          <w:sz w:val="28"/>
          <w:szCs w:val="28"/>
          <w:lang w:eastAsia="ru-RU"/>
        </w:rPr>
        <w:t>мотанкой</w:t>
      </w:r>
      <w:proofErr w:type="spellEnd"/>
      <w:r w:rsidRPr="00182303">
        <w:rPr>
          <w:rFonts w:ascii="Times New Roman" w:eastAsia="Times New Roman" w:hAnsi="Times New Roman" w:cs="Times New Roman"/>
          <w:sz w:val="28"/>
          <w:szCs w:val="28"/>
          <w:lang w:eastAsia="ru-RU"/>
        </w:rPr>
        <w:t>», потому как нити, которыми фиксировали ткань, именно на нее наматывались. Создание такого оберега представляло собой целый ритуал. Главным условием было то, что оберег нужно было изготовить за один раз, чтобы не нарушить наполнение магическим защитным зарядом. И считалось, что только женщины и девушки могут изготавливать сильные обереги, вкладывая в них частичку живой энергии.</w:t>
      </w:r>
    </w:p>
    <w:p w:rsidR="00182303" w:rsidRPr="00182303" w:rsidRDefault="00182303" w:rsidP="0018230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 xml:space="preserve">Эта кукла не имела лица, поэтому считалось, что в нее не может вселиться злой дух, в который так верили наши предки. Мастерицы, изготавливая </w:t>
      </w:r>
      <w:proofErr w:type="spellStart"/>
      <w:r w:rsidRPr="00182303">
        <w:rPr>
          <w:rFonts w:ascii="Times New Roman" w:eastAsia="Times New Roman" w:hAnsi="Times New Roman" w:cs="Times New Roman"/>
          <w:sz w:val="28"/>
          <w:szCs w:val="28"/>
          <w:lang w:eastAsia="ru-RU"/>
        </w:rPr>
        <w:t>мотанки</w:t>
      </w:r>
      <w:proofErr w:type="spellEnd"/>
      <w:r w:rsidRPr="00182303">
        <w:rPr>
          <w:rFonts w:ascii="Times New Roman" w:eastAsia="Times New Roman" w:hAnsi="Times New Roman" w:cs="Times New Roman"/>
          <w:sz w:val="28"/>
          <w:szCs w:val="28"/>
          <w:lang w:eastAsia="ru-RU"/>
        </w:rPr>
        <w:t>, использовали дерево, глину, солому, ношеные тряпки, а еще в ход шли кожа, лыко, лен, береста, трава, ветки и другие природные материалы.</w:t>
      </w:r>
    </w:p>
    <w:p w:rsidR="00182303" w:rsidRPr="00182303" w:rsidRDefault="00182303" w:rsidP="0018230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i/>
          <w:iCs/>
          <w:sz w:val="28"/>
          <w:szCs w:val="28"/>
          <w:lang w:eastAsia="ru-RU"/>
        </w:rPr>
        <w:t>Домашняя кукла Масленица.</w:t>
      </w:r>
    </w:p>
    <w:p w:rsidR="00182303" w:rsidRPr="00182303" w:rsidRDefault="00182303" w:rsidP="0018230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w:t>
      </w:r>
      <w:proofErr w:type="spellStart"/>
      <w:r w:rsidRPr="00182303">
        <w:rPr>
          <w:rFonts w:ascii="Times New Roman" w:eastAsia="Times New Roman" w:hAnsi="Times New Roman" w:cs="Times New Roman"/>
          <w:sz w:val="28"/>
          <w:szCs w:val="28"/>
          <w:lang w:eastAsia="ru-RU"/>
        </w:rPr>
        <w:t>Масленница</w:t>
      </w:r>
      <w:proofErr w:type="spellEnd"/>
      <w:r w:rsidRPr="00182303">
        <w:rPr>
          <w:rFonts w:ascii="Times New Roman" w:eastAsia="Times New Roman" w:hAnsi="Times New Roman" w:cs="Times New Roman"/>
          <w:sz w:val="28"/>
          <w:szCs w:val="28"/>
          <w:lang w:eastAsia="ru-RU"/>
        </w:rPr>
        <w:t>" - одна из обрядовых кукол, являющаяся обязательным атрибутом праздника Масленицы, когда ее сжигают на костре. Она служила символом избавления от всего старого, ветхого, ненужного и освобождения места для молодого и нового. Что интересно, у большой Масленицы была младшая сестра - домашняя Масленица. Ей хозяйки доверяли свои планы на год и просили, чтобы кукла помогла им осуществиться. Устанавливали помощницу на самое видное место, чтобы служила напоминанием того, что запланировано сделать к концу года. По истечению которого "уставшую" от своих обязанностей домашнюю Масленицу провожали и сжигали вместе с большим чучелом. А ей на смену изготавливали новую куклу-помощницу.</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bCs/>
          <w:i/>
          <w:iCs/>
          <w:sz w:val="28"/>
          <w:szCs w:val="28"/>
          <w:lang w:eastAsia="ru-RU"/>
        </w:rPr>
        <w:t>У игрушки много сторон – педагогическая, эстетическая, нравственная, производственная, экономическая, культурная, социальная, психологическая и т.д</w:t>
      </w:r>
      <w:r w:rsidRPr="00182303">
        <w:rPr>
          <w:rFonts w:ascii="Times New Roman" w:eastAsia="Times New Roman" w:hAnsi="Times New Roman" w:cs="Times New Roman"/>
          <w:sz w:val="28"/>
          <w:szCs w:val="28"/>
          <w:lang w:eastAsia="ru-RU"/>
        </w:rPr>
        <w:t>.</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Все это разные стороны таких, казалось бы, простых предметов, но так ли просты они?</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Во многом ко всему, что касается детства, у нас, взрослых отношение часто несерьёзное. Взрослые, может быть, и не задумываются какие игрушки они покупают, какие дарят детям, какие игрушки приносят в детский сад.</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Для ребёнка </w:t>
      </w:r>
      <w:r w:rsidRPr="00182303">
        <w:rPr>
          <w:rFonts w:ascii="Times New Roman" w:eastAsia="Times New Roman" w:hAnsi="Times New Roman" w:cs="Times New Roman"/>
          <w:bCs/>
          <w:i/>
          <w:iCs/>
          <w:sz w:val="28"/>
          <w:szCs w:val="28"/>
          <w:lang w:eastAsia="ru-RU"/>
        </w:rPr>
        <w:t>игрушка – неотъемлемая часть его жизни и поэтому требует к себе самого серьезного внимания!</w:t>
      </w:r>
      <w:r w:rsidRPr="00182303">
        <w:rPr>
          <w:rFonts w:ascii="Times New Roman" w:eastAsia="Times New Roman" w:hAnsi="Times New Roman" w:cs="Times New Roman"/>
          <w:sz w:val="28"/>
          <w:szCs w:val="28"/>
          <w:lang w:eastAsia="ru-RU"/>
        </w:rPr>
        <w:t xml:space="preserve"> Значение игр и игрушек для развития </w:t>
      </w:r>
      <w:r w:rsidRPr="00182303">
        <w:rPr>
          <w:rFonts w:ascii="Times New Roman" w:eastAsia="Times New Roman" w:hAnsi="Times New Roman" w:cs="Times New Roman"/>
          <w:sz w:val="28"/>
          <w:szCs w:val="28"/>
          <w:lang w:eastAsia="ru-RU"/>
        </w:rPr>
        <w:lastRenderedPageBreak/>
        <w:t>ребенка в дошкольном возрасте часто недооценивается даже педагогами. Большинство родителей не понимают, насколько важны правильно подобранные игрушки для формирования личности ребенка. Как и в какие игры должен играть ребенок? Информацию об этом родители получают в основном из рекламы, которая отражает интересы фирм-производителей, далеко не всегда совпадающие с интересами ребенка.</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Отсутствие общей и правовой культуры в формировании игровой среды ребенка в России приводит к агрессивному наступлению на наш рынок игровой продукции как с Запада, так и с Востока.</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В дошкольном возрасте есть </w:t>
      </w:r>
      <w:proofErr w:type="spellStart"/>
      <w:r w:rsidRPr="00182303">
        <w:rPr>
          <w:rFonts w:ascii="Times New Roman" w:eastAsia="Times New Roman" w:hAnsi="Times New Roman" w:cs="Times New Roman"/>
          <w:bCs/>
          <w:sz w:val="28"/>
          <w:szCs w:val="28"/>
          <w:lang w:eastAsia="ru-RU"/>
        </w:rPr>
        <w:t>сензитивные</w:t>
      </w:r>
      <w:proofErr w:type="spellEnd"/>
      <w:r w:rsidRPr="00182303">
        <w:rPr>
          <w:rFonts w:ascii="Times New Roman" w:eastAsia="Times New Roman" w:hAnsi="Times New Roman" w:cs="Times New Roman"/>
          <w:bCs/>
          <w:sz w:val="28"/>
          <w:szCs w:val="28"/>
          <w:lang w:eastAsia="ru-RU"/>
        </w:rPr>
        <w:t xml:space="preserve"> периоды</w:t>
      </w:r>
      <w:r w:rsidRPr="00182303">
        <w:rPr>
          <w:rFonts w:ascii="Times New Roman" w:eastAsia="Times New Roman" w:hAnsi="Times New Roman" w:cs="Times New Roman"/>
          <w:sz w:val="28"/>
          <w:szCs w:val="28"/>
          <w:lang w:eastAsia="ru-RU"/>
        </w:rPr>
        <w:t> развития способностей ребенка, когда правильный подбор развивающих игр и игра в них с ребенком определяют очень многое. Вместо учета особенностей психофизического развития детей, особенно дошкольников, развитие рынка игрушек происходит по привнесенным извне тенденциям.</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Одна и та же игрушка в разном возрасте может нести для ребенка разную информацию. Так, например, </w:t>
      </w:r>
      <w:r w:rsidRPr="00182303">
        <w:rPr>
          <w:rFonts w:ascii="Times New Roman" w:eastAsia="Times New Roman" w:hAnsi="Times New Roman" w:cs="Times New Roman"/>
          <w:bCs/>
          <w:sz w:val="28"/>
          <w:szCs w:val="28"/>
          <w:lang w:eastAsia="ru-RU"/>
        </w:rPr>
        <w:t>игрушка-пирамидка</w:t>
      </w:r>
      <w:r w:rsidRPr="00182303">
        <w:rPr>
          <w:rFonts w:ascii="Times New Roman" w:eastAsia="Times New Roman" w:hAnsi="Times New Roman" w:cs="Times New Roman"/>
          <w:sz w:val="28"/>
          <w:szCs w:val="28"/>
          <w:lang w:eastAsia="ru-RU"/>
        </w:rPr>
        <w:t xml:space="preserve">. Сначала она интересна тем, что можно снимать колечки. Эти колечки потом можно куда- </w:t>
      </w:r>
      <w:proofErr w:type="spellStart"/>
      <w:r w:rsidRPr="00182303">
        <w:rPr>
          <w:rFonts w:ascii="Times New Roman" w:eastAsia="Times New Roman" w:hAnsi="Times New Roman" w:cs="Times New Roman"/>
          <w:sz w:val="28"/>
          <w:szCs w:val="28"/>
          <w:lang w:eastAsia="ru-RU"/>
        </w:rPr>
        <w:t>нибудь</w:t>
      </w:r>
      <w:proofErr w:type="spellEnd"/>
      <w:r w:rsidRPr="00182303">
        <w:rPr>
          <w:rFonts w:ascii="Times New Roman" w:eastAsia="Times New Roman" w:hAnsi="Times New Roman" w:cs="Times New Roman"/>
          <w:sz w:val="28"/>
          <w:szCs w:val="28"/>
          <w:lang w:eastAsia="ru-RU"/>
        </w:rPr>
        <w:t xml:space="preserve"> надеть: обратно на штырек, на ручку, на ножку стула и т.д., покатать или просто разбросать (даже в этом есть свой исследовательский смысл). Становясь старше, ребенок начинает подмечать, что все колечки разного размера. Он пытается расположить их от самого большого до самого маленького, и наоборот. Если колечки разного цвета, вскоре ребенок заметит и это и будет пытаться разложить их по цвету. </w:t>
      </w:r>
      <w:r w:rsidRPr="00182303">
        <w:rPr>
          <w:rFonts w:ascii="Times New Roman" w:eastAsia="Times New Roman" w:hAnsi="Times New Roman" w:cs="Times New Roman"/>
          <w:bCs/>
          <w:i/>
          <w:iCs/>
          <w:sz w:val="28"/>
          <w:szCs w:val="28"/>
          <w:lang w:eastAsia="ru-RU"/>
        </w:rPr>
        <w:t>Единственный момент: эта пирамидка не должна постоянно «маячить» перед глазами малыша, иначе он просто потеряет к ней интерес, остановившись на стадии «разбросать колечки».</w:t>
      </w:r>
      <w:r w:rsidRPr="00182303">
        <w:rPr>
          <w:rFonts w:ascii="Times New Roman" w:eastAsia="Times New Roman" w:hAnsi="Times New Roman" w:cs="Times New Roman"/>
          <w:sz w:val="28"/>
          <w:szCs w:val="28"/>
          <w:lang w:eastAsia="ru-RU"/>
        </w:rPr>
        <w:t> Любую игрушку взрослым следует убрать, как только они поймут, что малыш ею «наигрался». Для какой-то игрушки это 3 дня, для другой — неделя, а для какой-то и вовсе 2 часа. Через определенное время ее можно будет снова предложить ребенку, ведь, как говорится, «все новое — это хорошо забытое старое». И он будет играть с этой игрушкой уже по-новому, имея больший «багаж знаний», чем при первом знакомстве с ней.</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bCs/>
          <w:i/>
          <w:iCs/>
          <w:sz w:val="28"/>
          <w:szCs w:val="28"/>
          <w:lang w:eastAsia="ru-RU"/>
        </w:rPr>
        <w:t>При выборе и покупке игрушки не стоит забывать и о том, что покупается она для ребенка, а значит, должна соответствовать его возрасту</w:t>
      </w:r>
      <w:r w:rsidRPr="00182303">
        <w:rPr>
          <w:rFonts w:ascii="Times New Roman" w:eastAsia="Times New Roman" w:hAnsi="Times New Roman" w:cs="Times New Roman"/>
          <w:sz w:val="28"/>
          <w:szCs w:val="28"/>
          <w:lang w:eastAsia="ru-RU"/>
        </w:rPr>
        <w:t>. Например, не стоит покупать двухлетнему ребенку радиоуправляемый вертолет. Ведь он будет играть с ним в соответствии со своими знаниями и способностями. Следовательно, малыш быстро его сломает. А это лишнее разочарование для взрослых и расстройство для ребенка.</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 xml:space="preserve">Много радости в детскую жизнь вносят игрушки - забавы, назначение которых - вызывать здоровый, веселый смех, развивать чувство юмора. Они радуют неожиданным движением, </w:t>
      </w:r>
      <w:proofErr w:type="gramStart"/>
      <w:r w:rsidRPr="00182303">
        <w:rPr>
          <w:rFonts w:ascii="Times New Roman" w:eastAsia="Times New Roman" w:hAnsi="Times New Roman" w:cs="Times New Roman"/>
          <w:sz w:val="28"/>
          <w:szCs w:val="28"/>
          <w:lang w:eastAsia="ru-RU"/>
        </w:rPr>
        <w:t>например</w:t>
      </w:r>
      <w:proofErr w:type="gramEnd"/>
      <w:r w:rsidRPr="00182303">
        <w:rPr>
          <w:rFonts w:ascii="Times New Roman" w:eastAsia="Times New Roman" w:hAnsi="Times New Roman" w:cs="Times New Roman"/>
          <w:sz w:val="28"/>
          <w:szCs w:val="28"/>
          <w:lang w:eastAsia="ru-RU"/>
        </w:rPr>
        <w:t xml:space="preserve">: танцующий поросенок, крякающая утка, хлопушка, пищалки. Веселые игрушки предназначены не для игры, а скорее для развлечения; их образ законченный, неизменный: птицы только клюют, поросенок только танцует. Это смешные, забавные фигурки людей, животных с фиксированным движением. Они несут свое начало от народной игрушки. </w:t>
      </w:r>
      <w:r w:rsidRPr="00182303">
        <w:rPr>
          <w:rFonts w:ascii="Times New Roman" w:eastAsia="Times New Roman" w:hAnsi="Times New Roman" w:cs="Times New Roman"/>
          <w:sz w:val="28"/>
          <w:szCs w:val="28"/>
          <w:lang w:eastAsia="ru-RU"/>
        </w:rPr>
        <w:lastRenderedPageBreak/>
        <w:t>Тонкий юмор, заложенный в народных игрушках, педагог должен чувствовать, понимать и учить этому детей.</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Большой интерес представляют и забавные заводные игрушки (заяц - барабанщик, кувыркающаяся обезьяна и др.), принцип действия у них разный, а задача одна - повеселить детей, создать радостное настроение.</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sz w:val="28"/>
          <w:szCs w:val="28"/>
          <w:lang w:eastAsia="ru-RU"/>
        </w:rPr>
        <w:t>Игрушка - духовный образ идеальной жизни, идеального мира, это архетип представлений о добре - подлинном или мнимом. Подлинная игрушкам утверждает добро и предопределяет различение добра и зла. Игрушка всегда выполняет и психотерапевтическую функцию - помогает овладеть ребенку собственными желаниями, страхами. Страх темноты можно победить с помощью деревянного меча. Иногда ребенок может сам найти "игрушки" - предметы - функционеры, часто неосознанным его потребностям. Какая-нибудь коряга, камушек, ракушка, гвоздик, тряпочка и пр. наделяются особыми свойствами, переживаниями, смыслами.</w:t>
      </w:r>
    </w:p>
    <w:p w:rsidR="00182303" w:rsidRPr="00182303" w:rsidRDefault="00182303" w:rsidP="00182303">
      <w:pPr>
        <w:shd w:val="clear" w:color="auto" w:fill="FFFFFF"/>
        <w:spacing w:after="0" w:line="240" w:lineRule="auto"/>
        <w:jc w:val="both"/>
        <w:rPr>
          <w:rFonts w:ascii="Times New Roman" w:eastAsia="Times New Roman" w:hAnsi="Times New Roman" w:cs="Times New Roman"/>
          <w:sz w:val="28"/>
          <w:szCs w:val="28"/>
          <w:lang w:eastAsia="ru-RU"/>
        </w:rPr>
      </w:pPr>
      <w:r w:rsidRPr="00182303">
        <w:rPr>
          <w:rFonts w:ascii="Times New Roman" w:eastAsia="Times New Roman" w:hAnsi="Times New Roman" w:cs="Times New Roman"/>
          <w:bCs/>
          <w:sz w:val="28"/>
          <w:szCs w:val="28"/>
          <w:lang w:eastAsia="ru-RU"/>
        </w:rPr>
        <w:t>Таким образом, можно сделать вывод, что игрушка забавляет и радует ребенка, вызывает положительное отношение к окружающему. Симпатия и привязанность к игрушке переносится и на предметы, людей, изображенных в игрушке. Игры с куклой пробуждают у детей заботливое, бережное отношение, внимательность и нежность, помогают накопить опыт положительных нравственных переживаний.</w:t>
      </w:r>
    </w:p>
    <w:p w:rsidR="00093AF4" w:rsidRPr="00182303" w:rsidRDefault="00093AF4" w:rsidP="00182303">
      <w:pPr>
        <w:pStyle w:val="a3"/>
        <w:shd w:val="clear" w:color="auto" w:fill="FFFFFF"/>
        <w:spacing w:before="0" w:beforeAutospacing="0" w:after="0" w:afterAutospacing="0" w:line="294" w:lineRule="atLeast"/>
        <w:jc w:val="both"/>
        <w:rPr>
          <w:sz w:val="28"/>
          <w:szCs w:val="28"/>
          <w:shd w:val="clear" w:color="auto" w:fill="FFFFFF"/>
        </w:rPr>
      </w:pPr>
    </w:p>
    <w:p w:rsidR="00093AF4" w:rsidRPr="00182303" w:rsidRDefault="00093AF4" w:rsidP="00182303">
      <w:pPr>
        <w:pStyle w:val="a3"/>
        <w:shd w:val="clear" w:color="auto" w:fill="FFFFFF"/>
        <w:spacing w:before="0" w:beforeAutospacing="0" w:after="0" w:afterAutospacing="0" w:line="294" w:lineRule="atLeast"/>
        <w:jc w:val="both"/>
        <w:rPr>
          <w:sz w:val="28"/>
          <w:szCs w:val="28"/>
          <w:shd w:val="clear" w:color="auto" w:fill="FFFFFF"/>
        </w:rPr>
      </w:pPr>
    </w:p>
    <w:p w:rsidR="00093AF4" w:rsidRPr="00182303" w:rsidRDefault="00182303" w:rsidP="00182303">
      <w:pPr>
        <w:pStyle w:val="a3"/>
        <w:shd w:val="clear" w:color="auto" w:fill="FFFFFF"/>
        <w:spacing w:before="0" w:beforeAutospacing="0" w:after="0" w:afterAutospacing="0" w:line="294" w:lineRule="atLeast"/>
        <w:jc w:val="both"/>
        <w:rPr>
          <w:sz w:val="28"/>
          <w:szCs w:val="28"/>
          <w:shd w:val="clear" w:color="auto" w:fill="FFFFFF"/>
        </w:rPr>
      </w:pPr>
      <w:r>
        <w:rPr>
          <w:sz w:val="28"/>
          <w:szCs w:val="28"/>
          <w:shd w:val="clear" w:color="auto" w:fill="FFFFFF"/>
        </w:rPr>
        <w:t>Список использованной литературы и интернет-источников:</w:t>
      </w:r>
    </w:p>
    <w:p w:rsidR="00093AF4" w:rsidRPr="00182303" w:rsidRDefault="00093AF4" w:rsidP="00182303">
      <w:pPr>
        <w:pStyle w:val="a3"/>
        <w:shd w:val="clear" w:color="auto" w:fill="FFFFFF"/>
        <w:spacing w:before="0" w:beforeAutospacing="0" w:after="0" w:afterAutospacing="0" w:line="294" w:lineRule="atLeast"/>
        <w:jc w:val="both"/>
        <w:rPr>
          <w:sz w:val="28"/>
          <w:szCs w:val="28"/>
          <w:shd w:val="clear" w:color="auto" w:fill="FFFFFF"/>
        </w:rPr>
      </w:pPr>
    </w:p>
    <w:p w:rsidR="00093AF4" w:rsidRPr="00182303" w:rsidRDefault="00093AF4" w:rsidP="00182303">
      <w:pPr>
        <w:pStyle w:val="a3"/>
        <w:shd w:val="clear" w:color="auto" w:fill="FFFFFF"/>
        <w:spacing w:before="0" w:beforeAutospacing="0" w:after="0" w:afterAutospacing="0" w:line="294" w:lineRule="atLeast"/>
        <w:jc w:val="both"/>
        <w:rPr>
          <w:sz w:val="28"/>
          <w:szCs w:val="28"/>
          <w:shd w:val="clear" w:color="auto" w:fill="FFFFFF"/>
        </w:rPr>
      </w:pPr>
    </w:p>
    <w:p w:rsidR="00093AF4" w:rsidRPr="00182303" w:rsidRDefault="00093AF4" w:rsidP="00182303">
      <w:pPr>
        <w:pStyle w:val="a3"/>
        <w:shd w:val="clear" w:color="auto" w:fill="FFFFFF"/>
        <w:spacing w:before="0" w:beforeAutospacing="0" w:after="0" w:afterAutospacing="0" w:line="294" w:lineRule="atLeast"/>
        <w:jc w:val="both"/>
        <w:rPr>
          <w:sz w:val="28"/>
          <w:szCs w:val="28"/>
          <w:shd w:val="clear" w:color="auto" w:fill="FFFFFF"/>
        </w:rPr>
      </w:pPr>
    </w:p>
    <w:p w:rsidR="00093AF4" w:rsidRPr="00182303" w:rsidRDefault="00182303" w:rsidP="00182303">
      <w:pPr>
        <w:pStyle w:val="a3"/>
        <w:shd w:val="clear" w:color="auto" w:fill="FFFFFF"/>
        <w:spacing w:before="0" w:beforeAutospacing="0" w:after="0" w:afterAutospacing="0" w:line="294" w:lineRule="atLeast"/>
        <w:jc w:val="both"/>
        <w:rPr>
          <w:sz w:val="28"/>
          <w:szCs w:val="28"/>
        </w:rPr>
      </w:pPr>
      <w:r>
        <w:rPr>
          <w:rStyle w:val="a5"/>
          <w:color w:val="auto"/>
          <w:sz w:val="28"/>
          <w:szCs w:val="28"/>
        </w:rPr>
        <w:t>1.</w:t>
      </w:r>
      <w:hyperlink r:id="rId4" w:history="1">
        <w:r w:rsidR="00093AF4" w:rsidRPr="00182303">
          <w:rPr>
            <w:rStyle w:val="a5"/>
            <w:color w:val="auto"/>
            <w:sz w:val="28"/>
            <w:szCs w:val="28"/>
          </w:rPr>
          <w:t>https://infourok.ru/konsultaciya-dlya-roditeley-rol-igrushki-v-zhizni-rebenka-3335628.html</w:t>
        </w:r>
      </w:hyperlink>
    </w:p>
    <w:p w:rsidR="00093AF4" w:rsidRPr="00182303" w:rsidRDefault="00182303" w:rsidP="00182303">
      <w:pPr>
        <w:pStyle w:val="a3"/>
        <w:shd w:val="clear" w:color="auto" w:fill="FFFFFF"/>
        <w:spacing w:before="0" w:beforeAutospacing="0" w:after="0" w:afterAutospacing="0" w:line="294" w:lineRule="atLeast"/>
        <w:jc w:val="both"/>
        <w:rPr>
          <w:sz w:val="28"/>
          <w:szCs w:val="28"/>
        </w:rPr>
      </w:pPr>
      <w:r>
        <w:rPr>
          <w:rStyle w:val="a5"/>
          <w:color w:val="auto"/>
          <w:sz w:val="28"/>
          <w:szCs w:val="28"/>
        </w:rPr>
        <w:t>2.</w:t>
      </w:r>
      <w:hyperlink r:id="rId5" w:history="1">
        <w:r w:rsidR="00093AF4" w:rsidRPr="00182303">
          <w:rPr>
            <w:rStyle w:val="a5"/>
            <w:color w:val="auto"/>
            <w:sz w:val="28"/>
            <w:szCs w:val="28"/>
          </w:rPr>
          <w:t>https://www.livemaster.ru/topic/2873465-kak-poyavilas-pervaya-igrushka-istoriya-devochki-i-ee-pervoj-igrushki</w:t>
        </w:r>
      </w:hyperlink>
    </w:p>
    <w:p w:rsidR="00093AF4" w:rsidRPr="00182303" w:rsidRDefault="00182303" w:rsidP="00182303">
      <w:pPr>
        <w:pStyle w:val="a3"/>
        <w:shd w:val="clear" w:color="auto" w:fill="FFFFFF"/>
        <w:spacing w:before="0" w:beforeAutospacing="0" w:after="0" w:afterAutospacing="0" w:line="294" w:lineRule="atLeast"/>
        <w:jc w:val="both"/>
        <w:rPr>
          <w:sz w:val="28"/>
          <w:szCs w:val="28"/>
        </w:rPr>
      </w:pPr>
      <w:r>
        <w:rPr>
          <w:rStyle w:val="a5"/>
          <w:color w:val="auto"/>
          <w:sz w:val="28"/>
          <w:szCs w:val="28"/>
        </w:rPr>
        <w:t>3.</w:t>
      </w:r>
      <w:hyperlink r:id="rId6" w:history="1">
        <w:r w:rsidR="00093AF4" w:rsidRPr="00182303">
          <w:rPr>
            <w:rStyle w:val="a5"/>
            <w:color w:val="auto"/>
            <w:sz w:val="28"/>
            <w:szCs w:val="28"/>
          </w:rPr>
          <w:t>https://zen.yandex.tm/media/all_chemistry/samoi-staroi-kukle-28-tysiach-let-no-igral-s-nei-daleko-ne-rebenok-istoriia-vidy-detali-5dd3c545e5968126aa19283c</w:t>
        </w:r>
      </w:hyperlink>
    </w:p>
    <w:p w:rsidR="00093AF4" w:rsidRPr="00182303" w:rsidRDefault="00182303" w:rsidP="00182303">
      <w:pPr>
        <w:pStyle w:val="a3"/>
        <w:shd w:val="clear" w:color="auto" w:fill="FFFFFF"/>
        <w:spacing w:before="0" w:beforeAutospacing="0" w:after="0" w:afterAutospacing="0" w:line="294" w:lineRule="atLeast"/>
        <w:jc w:val="both"/>
        <w:rPr>
          <w:sz w:val="28"/>
          <w:szCs w:val="28"/>
        </w:rPr>
      </w:pPr>
      <w:r>
        <w:rPr>
          <w:sz w:val="28"/>
          <w:szCs w:val="28"/>
        </w:rPr>
        <w:t>4.</w:t>
      </w:r>
      <w:r w:rsidR="00093AF4" w:rsidRPr="00182303">
        <w:rPr>
          <w:sz w:val="28"/>
          <w:szCs w:val="28"/>
        </w:rPr>
        <w:t>https://slavtradition.com/svodki-smi/stati/4384-ot-drevnego-egipta-do-yazycheskoj-rusi-istoriya-kukol-kotorye-dolzhny-byli-zashchishchat-lyudej-ot-napastej</w:t>
      </w:r>
    </w:p>
    <w:p w:rsidR="00BB546C" w:rsidRPr="00182303" w:rsidRDefault="00BB546C" w:rsidP="00182303">
      <w:pPr>
        <w:jc w:val="both"/>
        <w:rPr>
          <w:rFonts w:ascii="Times New Roman" w:hAnsi="Times New Roman" w:cs="Times New Roman"/>
          <w:sz w:val="28"/>
          <w:szCs w:val="28"/>
        </w:rPr>
      </w:pPr>
    </w:p>
    <w:sectPr w:rsidR="00BB546C" w:rsidRPr="00182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EB"/>
    <w:rsid w:val="00093AF4"/>
    <w:rsid w:val="00182303"/>
    <w:rsid w:val="0052629C"/>
    <w:rsid w:val="005736EB"/>
    <w:rsid w:val="00BB546C"/>
    <w:rsid w:val="00C6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9475D-6C5F-4893-9E07-B601F0BF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36EB"/>
    <w:rPr>
      <w:b/>
      <w:bCs/>
    </w:rPr>
  </w:style>
  <w:style w:type="character" w:styleId="a5">
    <w:name w:val="Hyperlink"/>
    <w:basedOn w:val="a0"/>
    <w:uiPriority w:val="99"/>
    <w:unhideWhenUsed/>
    <w:rsid w:val="00093AF4"/>
    <w:rPr>
      <w:color w:val="0563C1" w:themeColor="hyperlink"/>
      <w:u w:val="single"/>
    </w:rPr>
  </w:style>
  <w:style w:type="character" w:styleId="a6">
    <w:name w:val="Emphasis"/>
    <w:basedOn w:val="a0"/>
    <w:uiPriority w:val="20"/>
    <w:qFormat/>
    <w:rsid w:val="001823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79280">
      <w:bodyDiv w:val="1"/>
      <w:marLeft w:val="0"/>
      <w:marRight w:val="0"/>
      <w:marTop w:val="0"/>
      <w:marBottom w:val="0"/>
      <w:divBdr>
        <w:top w:val="none" w:sz="0" w:space="0" w:color="auto"/>
        <w:left w:val="none" w:sz="0" w:space="0" w:color="auto"/>
        <w:bottom w:val="none" w:sz="0" w:space="0" w:color="auto"/>
        <w:right w:val="none" w:sz="0" w:space="0" w:color="auto"/>
      </w:divBdr>
    </w:div>
    <w:div w:id="1261256268">
      <w:bodyDiv w:val="1"/>
      <w:marLeft w:val="0"/>
      <w:marRight w:val="0"/>
      <w:marTop w:val="0"/>
      <w:marBottom w:val="0"/>
      <w:divBdr>
        <w:top w:val="none" w:sz="0" w:space="0" w:color="auto"/>
        <w:left w:val="none" w:sz="0" w:space="0" w:color="auto"/>
        <w:bottom w:val="none" w:sz="0" w:space="0" w:color="auto"/>
        <w:right w:val="none" w:sz="0" w:space="0" w:color="auto"/>
      </w:divBdr>
    </w:div>
    <w:div w:id="1335182422">
      <w:bodyDiv w:val="1"/>
      <w:marLeft w:val="0"/>
      <w:marRight w:val="0"/>
      <w:marTop w:val="0"/>
      <w:marBottom w:val="0"/>
      <w:divBdr>
        <w:top w:val="none" w:sz="0" w:space="0" w:color="auto"/>
        <w:left w:val="none" w:sz="0" w:space="0" w:color="auto"/>
        <w:bottom w:val="none" w:sz="0" w:space="0" w:color="auto"/>
        <w:right w:val="none" w:sz="0" w:space="0" w:color="auto"/>
      </w:divBdr>
    </w:div>
    <w:div w:id="1343437332">
      <w:bodyDiv w:val="1"/>
      <w:marLeft w:val="0"/>
      <w:marRight w:val="0"/>
      <w:marTop w:val="0"/>
      <w:marBottom w:val="0"/>
      <w:divBdr>
        <w:top w:val="none" w:sz="0" w:space="0" w:color="auto"/>
        <w:left w:val="none" w:sz="0" w:space="0" w:color="auto"/>
        <w:bottom w:val="none" w:sz="0" w:space="0" w:color="auto"/>
        <w:right w:val="none" w:sz="0" w:space="0" w:color="auto"/>
      </w:divBdr>
    </w:div>
    <w:div w:id="1729499192">
      <w:bodyDiv w:val="1"/>
      <w:marLeft w:val="0"/>
      <w:marRight w:val="0"/>
      <w:marTop w:val="0"/>
      <w:marBottom w:val="0"/>
      <w:divBdr>
        <w:top w:val="none" w:sz="0" w:space="0" w:color="auto"/>
        <w:left w:val="none" w:sz="0" w:space="0" w:color="auto"/>
        <w:bottom w:val="none" w:sz="0" w:space="0" w:color="auto"/>
        <w:right w:val="none" w:sz="0" w:space="0" w:color="auto"/>
      </w:divBdr>
    </w:div>
    <w:div w:id="1780445270">
      <w:bodyDiv w:val="1"/>
      <w:marLeft w:val="0"/>
      <w:marRight w:val="0"/>
      <w:marTop w:val="0"/>
      <w:marBottom w:val="0"/>
      <w:divBdr>
        <w:top w:val="none" w:sz="0" w:space="0" w:color="auto"/>
        <w:left w:val="none" w:sz="0" w:space="0" w:color="auto"/>
        <w:bottom w:val="none" w:sz="0" w:space="0" w:color="auto"/>
        <w:right w:val="none" w:sz="0" w:space="0" w:color="auto"/>
      </w:divBdr>
    </w:div>
    <w:div w:id="21263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n.yandex.tm/media/all_chemistry/samoi-staroi-kukle-28-tysiach-let-no-igral-s-nei-daleko-ne-rebenok-istoriia-vidy-detali-5dd3c545e5968126aa19283c" TargetMode="External"/><Relationship Id="rId5" Type="http://schemas.openxmlformats.org/officeDocument/2006/relationships/hyperlink" Target="https://www.livemaster.ru/topic/2873465-kak-poyavilas-pervaya-igrushka-istoriya-devochki-i-ee-pervoj-igrushki" TargetMode="External"/><Relationship Id="rId4" Type="http://schemas.openxmlformats.org/officeDocument/2006/relationships/hyperlink" Target="https://infourok.ru/konsultaciya-dlya-roditeley-rol-igrushki-v-zhizni-rebenka-33356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79109689328</dc:creator>
  <cp:keywords/>
  <dc:description/>
  <cp:lastModifiedBy>user</cp:lastModifiedBy>
  <cp:revision>2</cp:revision>
  <dcterms:created xsi:type="dcterms:W3CDTF">2020-11-23T07:18:00Z</dcterms:created>
  <dcterms:modified xsi:type="dcterms:W3CDTF">2020-11-23T07:18:00Z</dcterms:modified>
</cp:coreProperties>
</file>